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B955" w14:textId="77777777" w:rsidR="00FD4CEA" w:rsidRDefault="00000000">
      <w:pPr>
        <w:pStyle w:val="1"/>
        <w:spacing w:line="596" w:lineRule="exact"/>
        <w:ind w:left="0"/>
        <w:rPr>
          <w:rFonts w:hint="eastAsia"/>
        </w:rPr>
      </w:pPr>
      <w:bookmarkStart w:id="0" w:name="_Toc7207"/>
      <w:r>
        <w:rPr>
          <w:rFonts w:hint="eastAsia"/>
        </w:rPr>
        <w:t>邀请函</w:t>
      </w:r>
      <w:bookmarkEnd w:id="0"/>
    </w:p>
    <w:p w14:paraId="0ED70797" w14:textId="77777777" w:rsidR="00FD4CEA" w:rsidRDefault="00FD4CEA">
      <w:pPr>
        <w:autoSpaceDE/>
        <w:autoSpaceDN/>
        <w:spacing w:line="500" w:lineRule="exact"/>
        <w:rPr>
          <w:rStyle w:val="font11"/>
          <w:rFonts w:hint="default"/>
          <w:lang w:val="en-US" w:bidi="ar"/>
        </w:rPr>
      </w:pPr>
    </w:p>
    <w:p w14:paraId="54606C34" w14:textId="77777777" w:rsidR="00FD4CEA" w:rsidRDefault="00000000">
      <w:pPr>
        <w:numPr>
          <w:ilvl w:val="0"/>
          <w:numId w:val="1"/>
        </w:numPr>
        <w:adjustRightInd w:val="0"/>
        <w:spacing w:line="360" w:lineRule="auto"/>
        <w:ind w:firstLine="480"/>
        <w:rPr>
          <w:rFonts w:cs="Arial" w:hint="eastAsia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 w:bidi="ar"/>
        </w:rPr>
        <w:t xml:space="preserve">根据国家建筑工程招投标的有关规定, 按照公开 、公平、公正的原则，我司邀请贵单位参加 </w:t>
      </w:r>
      <w:r>
        <w:rPr>
          <w:rStyle w:val="font01"/>
          <w:rFonts w:hint="default"/>
          <w:u w:val="single"/>
          <w:lang w:val="en-US" w:bidi="ar"/>
        </w:rPr>
        <w:t xml:space="preserve">  </w:t>
      </w:r>
      <w:r>
        <w:rPr>
          <w:rFonts w:cs="Arial" w:hint="eastAsia"/>
          <w:sz w:val="24"/>
          <w:szCs w:val="24"/>
          <w:u w:val="single"/>
          <w:lang w:val="en-US"/>
        </w:rPr>
        <w:t>选聘测绘服务机构为</w:t>
      </w:r>
      <w:r>
        <w:rPr>
          <w:rStyle w:val="font01"/>
          <w:rFonts w:hint="default"/>
          <w:u w:val="single"/>
          <w:lang w:val="en-US" w:bidi="ar"/>
        </w:rPr>
        <w:t>和平区哈尔滨道41号房产确权项目提供</w:t>
      </w:r>
      <w:r>
        <w:rPr>
          <w:rFonts w:hint="eastAsia"/>
          <w:color w:val="000000"/>
          <w:sz w:val="24"/>
          <w:szCs w:val="24"/>
          <w:u w:val="single"/>
          <w:lang w:val="en-US" w:bidi="ar"/>
        </w:rPr>
        <w:t>测绘服务</w:t>
      </w:r>
      <w:r>
        <w:rPr>
          <w:rStyle w:val="font01"/>
          <w:rFonts w:hint="default"/>
          <w:u w:val="single"/>
          <w:lang w:val="en-US" w:bidi="ar"/>
        </w:rPr>
        <w:t xml:space="preserve">  </w:t>
      </w:r>
      <w:r>
        <w:rPr>
          <w:rStyle w:val="font01"/>
          <w:rFonts w:hint="default"/>
          <w:lang w:val="en-US" w:bidi="ar"/>
        </w:rPr>
        <w:t>的</w:t>
      </w:r>
      <w:r>
        <w:rPr>
          <w:rStyle w:val="font11"/>
          <w:rFonts w:hint="default"/>
          <w:lang w:val="en-US" w:bidi="ar"/>
        </w:rPr>
        <w:t>投标，</w:t>
      </w:r>
      <w:r>
        <w:rPr>
          <w:rFonts w:cs="Arial" w:hint="eastAsia"/>
          <w:sz w:val="24"/>
          <w:szCs w:val="24"/>
          <w:lang w:val="en-US"/>
        </w:rPr>
        <w:t xml:space="preserve">择优选定服务单位。 </w:t>
      </w:r>
    </w:p>
    <w:p w14:paraId="08068C27" w14:textId="77777777" w:rsidR="00FD4CEA" w:rsidRDefault="00000000">
      <w:pPr>
        <w:numPr>
          <w:ilvl w:val="0"/>
          <w:numId w:val="1"/>
        </w:numPr>
        <w:adjustRightInd w:val="0"/>
        <w:spacing w:line="360" w:lineRule="auto"/>
        <w:ind w:firstLine="480"/>
        <w:rPr>
          <w:rFonts w:cs="Arial" w:hint="eastAsia"/>
          <w:sz w:val="24"/>
          <w:szCs w:val="24"/>
        </w:rPr>
      </w:pPr>
      <w:r>
        <w:rPr>
          <w:rFonts w:cs="Arial" w:hint="eastAsia"/>
          <w:sz w:val="24"/>
          <w:szCs w:val="24"/>
          <w:lang w:val="en-US"/>
        </w:rPr>
        <w:t>项目名称：</w:t>
      </w:r>
      <w:r>
        <w:rPr>
          <w:rFonts w:cs="Arial" w:hint="eastAsia"/>
          <w:sz w:val="24"/>
          <w:szCs w:val="24"/>
          <w:u w:val="single"/>
          <w:lang w:val="en-US"/>
        </w:rPr>
        <w:t>选聘测绘服务机构为</w:t>
      </w:r>
      <w:r>
        <w:rPr>
          <w:rStyle w:val="font01"/>
          <w:rFonts w:hint="default"/>
          <w:u w:val="single"/>
          <w:lang w:val="en-US" w:bidi="ar"/>
        </w:rPr>
        <w:t>和平区哈尔滨道41号房产确权项目提供</w:t>
      </w:r>
      <w:r>
        <w:rPr>
          <w:rFonts w:hint="eastAsia"/>
          <w:color w:val="000000"/>
          <w:sz w:val="24"/>
          <w:szCs w:val="24"/>
          <w:u w:val="single"/>
          <w:lang w:val="en-US" w:bidi="ar"/>
        </w:rPr>
        <w:t>测绘服务</w:t>
      </w:r>
    </w:p>
    <w:p w14:paraId="7ACC423E" w14:textId="77777777" w:rsidR="00FD4CEA" w:rsidRDefault="00000000">
      <w:pPr>
        <w:numPr>
          <w:ilvl w:val="0"/>
          <w:numId w:val="1"/>
        </w:numPr>
        <w:adjustRightInd w:val="0"/>
        <w:spacing w:line="360" w:lineRule="auto"/>
        <w:ind w:firstLine="480"/>
        <w:rPr>
          <w:rFonts w:cs="Arial" w:hint="eastAsia"/>
          <w:sz w:val="24"/>
          <w:szCs w:val="24"/>
        </w:rPr>
      </w:pPr>
      <w:r>
        <w:rPr>
          <w:rFonts w:cs="Arial" w:hint="eastAsia"/>
          <w:sz w:val="24"/>
          <w:szCs w:val="24"/>
          <w:lang w:val="en-US"/>
        </w:rPr>
        <w:t>项目地点：</w:t>
      </w:r>
      <w:r>
        <w:rPr>
          <w:rStyle w:val="font01"/>
          <w:rFonts w:hint="default"/>
          <w:u w:val="single"/>
          <w:lang w:val="en-US" w:bidi="ar"/>
        </w:rPr>
        <w:t>和平区哈尔滨道41号</w:t>
      </w:r>
      <w:r>
        <w:rPr>
          <w:rFonts w:cs="Arial" w:hint="eastAsia"/>
          <w:sz w:val="24"/>
          <w:szCs w:val="24"/>
          <w:lang w:val="en-US"/>
        </w:rPr>
        <w:t>。</w:t>
      </w:r>
    </w:p>
    <w:p w14:paraId="2F3AE53E" w14:textId="77777777" w:rsidR="00FD4CEA" w:rsidRDefault="00000000">
      <w:pPr>
        <w:numPr>
          <w:ilvl w:val="0"/>
          <w:numId w:val="1"/>
        </w:numPr>
        <w:adjustRightInd w:val="0"/>
        <w:spacing w:line="360" w:lineRule="auto"/>
        <w:ind w:firstLine="480"/>
        <w:rPr>
          <w:rFonts w:cs="Arial" w:hint="eastAsia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测绘内容：本项目共2栋现状居住建筑，总建筑面积约1500</w:t>
      </w:r>
      <w:r>
        <w:rPr>
          <w:rFonts w:cs="Arial"/>
          <w:sz w:val="24"/>
          <w:szCs w:val="24"/>
          <w:lang w:val="en-US"/>
        </w:rPr>
        <w:t>平方米，</w:t>
      </w:r>
      <w:r>
        <w:rPr>
          <w:rFonts w:cs="Arial" w:hint="eastAsia"/>
          <w:sz w:val="24"/>
          <w:szCs w:val="24"/>
          <w:lang w:val="en-US"/>
        </w:rPr>
        <w:t>以最终实测面积为准，2栋建筑均无地下建筑。对哈尔滨道41号所需的核定用地测量、地籍调查测绘、划拨勘测定界、现状测绘、设计总平面图、不动产测绘等办理产权证所需的所有测绘报告提供测绘服务。</w:t>
      </w:r>
    </w:p>
    <w:p w14:paraId="280BF0AC" w14:textId="77777777" w:rsidR="00FD4CEA" w:rsidRDefault="00000000">
      <w:pPr>
        <w:numPr>
          <w:ilvl w:val="0"/>
          <w:numId w:val="1"/>
        </w:numPr>
        <w:adjustRightInd w:val="0"/>
        <w:spacing w:line="360" w:lineRule="auto"/>
        <w:ind w:firstLine="480"/>
        <w:rPr>
          <w:rFonts w:cs="Arial" w:hint="eastAsia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本项目设有报价最高限价，测绘服务费用总计不超过150000元，总计的测绘服务费用包括对哈尔滨道41号现状补办产权证所需的所有测绘报告的全部服务费用，也包括但不限于复印费、差旅费、交通费等其他一切费用。</w:t>
      </w:r>
    </w:p>
    <w:p w14:paraId="16DF904D" w14:textId="77777777" w:rsidR="00FD4CEA" w:rsidRDefault="00000000">
      <w:pPr>
        <w:adjustRightInd w:val="0"/>
        <w:spacing w:line="360" w:lineRule="auto"/>
        <w:ind w:firstLineChars="200" w:firstLine="480"/>
        <w:rPr>
          <w:rFonts w:cs="Arial" w:hint="eastAsia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本次服务项目报价不得高于最高限价，否则视为无效报价，不得参与评议选聘。</w:t>
      </w:r>
    </w:p>
    <w:p w14:paraId="090C89D9" w14:textId="77777777" w:rsidR="00FD4CEA" w:rsidRDefault="00000000">
      <w:pPr>
        <w:numPr>
          <w:ilvl w:val="0"/>
          <w:numId w:val="1"/>
        </w:numPr>
        <w:adjustRightInd w:val="0"/>
        <w:spacing w:line="360" w:lineRule="auto"/>
        <w:ind w:firstLine="480"/>
        <w:rPr>
          <w:rFonts w:cs="Arial" w:hint="eastAsia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应满足测绘相关规范及技术规定的标准</w:t>
      </w:r>
    </w:p>
    <w:p w14:paraId="1F90B08D" w14:textId="77777777" w:rsidR="00FD4CEA" w:rsidRDefault="00000000">
      <w:pPr>
        <w:numPr>
          <w:ilvl w:val="0"/>
          <w:numId w:val="1"/>
        </w:numPr>
        <w:adjustRightInd w:val="0"/>
        <w:spacing w:line="360" w:lineRule="auto"/>
        <w:ind w:firstLine="480"/>
        <w:rPr>
          <w:rFonts w:cs="Arial" w:hint="eastAsia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资格要求：</w:t>
      </w:r>
    </w:p>
    <w:p w14:paraId="42B28221" w14:textId="77777777" w:rsidR="00FD4CEA" w:rsidRDefault="00000000">
      <w:pPr>
        <w:pStyle w:val="a3"/>
        <w:numPr>
          <w:ilvl w:val="0"/>
          <w:numId w:val="2"/>
        </w:numPr>
        <w:spacing w:line="360" w:lineRule="auto"/>
        <w:ind w:left="880"/>
        <w:rPr>
          <w:rFonts w:cs="Arial" w:hint="eastAsia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独立法人具有行政主管部门颁发的营业执照且在有效期内；</w:t>
      </w:r>
    </w:p>
    <w:p w14:paraId="3D3DDAB9" w14:textId="77777777" w:rsidR="00FD4CEA" w:rsidRDefault="00000000">
      <w:pPr>
        <w:pStyle w:val="a3"/>
        <w:numPr>
          <w:ilvl w:val="0"/>
          <w:numId w:val="2"/>
        </w:numPr>
        <w:spacing w:line="360" w:lineRule="auto"/>
        <w:ind w:left="880"/>
        <w:rPr>
          <w:rFonts w:cs="Arial" w:hint="eastAsia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具备由国家测绘地理信息行政主管部门颁发的测绘专业（含工程测量、界限与不动产测绘）乙级及以上资质证书；</w:t>
      </w:r>
    </w:p>
    <w:p w14:paraId="42CC0019" w14:textId="77777777" w:rsidR="00FD4CEA" w:rsidRDefault="00000000">
      <w:pPr>
        <w:numPr>
          <w:ilvl w:val="0"/>
          <w:numId w:val="1"/>
        </w:numPr>
        <w:adjustRightInd w:val="0"/>
        <w:spacing w:line="360" w:lineRule="auto"/>
        <w:ind w:firstLine="480"/>
        <w:rPr>
          <w:rFonts w:cs="Arial" w:hint="eastAsia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本项目报名材料提交截止日期为2024年8月26日17:30点前，过期视为自动放弃报名资格。</w:t>
      </w:r>
    </w:p>
    <w:p w14:paraId="69C60FF4" w14:textId="77777777" w:rsidR="00FD4CEA" w:rsidRDefault="00000000">
      <w:pPr>
        <w:adjustRightInd w:val="0"/>
        <w:spacing w:line="360" w:lineRule="auto"/>
        <w:ind w:firstLineChars="200" w:firstLine="480"/>
        <w:rPr>
          <w:rFonts w:cs="Arial" w:hint="eastAsia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如贵单位有意参与报名，请就该项目提供完整的服务方案、服务承诺、服务报价及相关资信资质证明（具体材料可根据评分表提供，评分表附后），所有材料加盖公章后的电子扫描版应于2024年8月26日17:30点前回传至指定邮箱，纸质版（两份）应于2024年8月26日17:30点前送至我司指定联系人，逾期送达视为自动放弃报名资格。</w:t>
      </w:r>
    </w:p>
    <w:p w14:paraId="6316337E" w14:textId="77777777" w:rsidR="00FD4CEA" w:rsidRDefault="00000000">
      <w:pPr>
        <w:adjustRightInd w:val="0"/>
        <w:spacing w:line="360" w:lineRule="auto"/>
        <w:ind w:firstLineChars="200" w:firstLine="480"/>
        <w:rPr>
          <w:rFonts w:cs="Arial" w:hint="eastAsia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lastRenderedPageBreak/>
        <w:t>收件地址：天津</w:t>
      </w:r>
      <w:proofErr w:type="gramStart"/>
      <w:r>
        <w:rPr>
          <w:rFonts w:cs="Arial" w:hint="eastAsia"/>
          <w:sz w:val="24"/>
          <w:szCs w:val="24"/>
          <w:lang w:val="en-US"/>
        </w:rPr>
        <w:t>津诚国有</w:t>
      </w:r>
      <w:proofErr w:type="gramEnd"/>
      <w:r>
        <w:rPr>
          <w:rFonts w:cs="Arial" w:hint="eastAsia"/>
          <w:sz w:val="24"/>
          <w:szCs w:val="24"/>
          <w:lang w:val="en-US"/>
        </w:rPr>
        <w:t>资本投资运营有限公司（天津市河西区友谊路23号天津科技大厦5楼）</w:t>
      </w:r>
    </w:p>
    <w:p w14:paraId="1B961860" w14:textId="77777777" w:rsidR="00FD4CEA" w:rsidRDefault="00000000">
      <w:pPr>
        <w:adjustRightInd w:val="0"/>
        <w:spacing w:line="360" w:lineRule="auto"/>
        <w:ind w:firstLineChars="200" w:firstLine="480"/>
        <w:rPr>
          <w:rFonts w:cs="Arial" w:hint="eastAsia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联系人：陈老师</w:t>
      </w:r>
    </w:p>
    <w:p w14:paraId="0B633F4D" w14:textId="3462F466" w:rsidR="00FD4CEA" w:rsidRDefault="00000000">
      <w:pPr>
        <w:adjustRightInd w:val="0"/>
        <w:spacing w:line="360" w:lineRule="auto"/>
        <w:ind w:firstLineChars="200" w:firstLine="480"/>
        <w:rPr>
          <w:rFonts w:cs="Arial" w:hint="eastAsia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联系方式：</w:t>
      </w:r>
      <w:r w:rsidR="00600D01">
        <w:rPr>
          <w:rFonts w:cs="Arial" w:hint="eastAsia"/>
          <w:sz w:val="24"/>
          <w:szCs w:val="24"/>
          <w:lang w:val="en-US"/>
        </w:rPr>
        <w:t>18622185305</w:t>
      </w:r>
    </w:p>
    <w:p w14:paraId="505D764F" w14:textId="77777777" w:rsidR="00FD4CEA" w:rsidRDefault="00000000">
      <w:pPr>
        <w:adjustRightInd w:val="0"/>
        <w:spacing w:line="360" w:lineRule="auto"/>
        <w:ind w:firstLineChars="200" w:firstLine="480"/>
        <w:rPr>
          <w:rFonts w:cs="Arial" w:hint="eastAsia"/>
          <w:sz w:val="24"/>
          <w:szCs w:val="24"/>
          <w:lang w:val="en-US"/>
        </w:rPr>
      </w:pPr>
      <w:r>
        <w:rPr>
          <w:rFonts w:cs="Arial" w:hint="eastAsia"/>
          <w:sz w:val="24"/>
          <w:szCs w:val="24"/>
          <w:lang w:val="en-US"/>
        </w:rPr>
        <w:t>邮箱：chenwq@jcsoc.com</w:t>
      </w:r>
    </w:p>
    <w:p w14:paraId="772574DC" w14:textId="77777777" w:rsidR="00FD4CEA" w:rsidRDefault="00FD4CEA">
      <w:pPr>
        <w:adjustRightInd w:val="0"/>
        <w:spacing w:line="360" w:lineRule="auto"/>
        <w:ind w:left="480"/>
        <w:rPr>
          <w:rFonts w:hint="eastAsia"/>
          <w:sz w:val="24"/>
          <w:lang w:val="en-US"/>
        </w:rPr>
      </w:pPr>
    </w:p>
    <w:p w14:paraId="25A535AB" w14:textId="77777777" w:rsidR="00FD4CEA" w:rsidRDefault="00FD4CEA">
      <w:pPr>
        <w:pStyle w:val="a3"/>
        <w:rPr>
          <w:rFonts w:hint="eastAsia"/>
          <w:sz w:val="24"/>
          <w:lang w:val="en-US"/>
        </w:rPr>
      </w:pPr>
    </w:p>
    <w:p w14:paraId="67E22686" w14:textId="77777777" w:rsidR="00FD4CEA" w:rsidRDefault="00FD4CEA">
      <w:pPr>
        <w:pStyle w:val="a3"/>
        <w:rPr>
          <w:rFonts w:hint="eastAsia"/>
          <w:sz w:val="24"/>
          <w:lang w:val="en-US"/>
        </w:rPr>
      </w:pPr>
    </w:p>
    <w:p w14:paraId="2ED0CDFA" w14:textId="77777777" w:rsidR="00FD4CEA" w:rsidRDefault="00FD4CEA">
      <w:pPr>
        <w:rPr>
          <w:rFonts w:hint="eastAsia"/>
          <w:lang w:val="en-US"/>
        </w:rPr>
      </w:pPr>
    </w:p>
    <w:sectPr w:rsidR="00FD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57CD1A"/>
    <w:multiLevelType w:val="singleLevel"/>
    <w:tmpl w:val="AF57CD1A"/>
    <w:lvl w:ilvl="0">
      <w:start w:val="1"/>
      <w:numFmt w:val="decimal"/>
      <w:suff w:val="nothing"/>
      <w:lvlText w:val="%1）"/>
      <w:lvlJc w:val="left"/>
      <w:pPr>
        <w:ind w:left="400"/>
      </w:pPr>
    </w:lvl>
  </w:abstractNum>
  <w:abstractNum w:abstractNumId="1" w15:restartNumberingAfterBreak="0">
    <w:nsid w:val="747578DF"/>
    <w:multiLevelType w:val="multilevel"/>
    <w:tmpl w:val="747578DF"/>
    <w:lvl w:ilvl="0">
      <w:start w:val="1"/>
      <w:numFmt w:val="decimal"/>
      <w:suff w:val="nothing"/>
      <w:lvlText w:val="%1．"/>
      <w:lvlJc w:val="left"/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9062"/>
        </w:tabs>
        <w:ind w:left="9062" w:hanging="420"/>
      </w:pPr>
    </w:lvl>
    <w:lvl w:ilvl="2">
      <w:start w:val="1"/>
      <w:numFmt w:val="lowerRoman"/>
      <w:lvlText w:val="%3."/>
      <w:lvlJc w:val="right"/>
      <w:pPr>
        <w:tabs>
          <w:tab w:val="left" w:pos="9482"/>
        </w:tabs>
        <w:ind w:left="9482" w:hanging="420"/>
      </w:pPr>
    </w:lvl>
    <w:lvl w:ilvl="3">
      <w:start w:val="1"/>
      <w:numFmt w:val="decimal"/>
      <w:lvlText w:val="%4."/>
      <w:lvlJc w:val="left"/>
      <w:pPr>
        <w:tabs>
          <w:tab w:val="left" w:pos="9902"/>
        </w:tabs>
        <w:ind w:left="9902" w:hanging="420"/>
      </w:pPr>
    </w:lvl>
    <w:lvl w:ilvl="4">
      <w:start w:val="1"/>
      <w:numFmt w:val="lowerLetter"/>
      <w:lvlText w:val="%5)"/>
      <w:lvlJc w:val="left"/>
      <w:pPr>
        <w:tabs>
          <w:tab w:val="left" w:pos="10322"/>
        </w:tabs>
        <w:ind w:left="10322" w:hanging="420"/>
      </w:pPr>
    </w:lvl>
    <w:lvl w:ilvl="5">
      <w:start w:val="1"/>
      <w:numFmt w:val="lowerRoman"/>
      <w:lvlText w:val="%6."/>
      <w:lvlJc w:val="right"/>
      <w:pPr>
        <w:tabs>
          <w:tab w:val="left" w:pos="10742"/>
        </w:tabs>
        <w:ind w:left="10742" w:hanging="420"/>
      </w:pPr>
    </w:lvl>
    <w:lvl w:ilvl="6">
      <w:start w:val="1"/>
      <w:numFmt w:val="decimal"/>
      <w:lvlText w:val="%7."/>
      <w:lvlJc w:val="left"/>
      <w:pPr>
        <w:tabs>
          <w:tab w:val="left" w:pos="11162"/>
        </w:tabs>
        <w:ind w:left="11162" w:hanging="420"/>
      </w:pPr>
    </w:lvl>
    <w:lvl w:ilvl="7">
      <w:start w:val="1"/>
      <w:numFmt w:val="lowerLetter"/>
      <w:lvlText w:val="%8)"/>
      <w:lvlJc w:val="left"/>
      <w:pPr>
        <w:tabs>
          <w:tab w:val="left" w:pos="11582"/>
        </w:tabs>
        <w:ind w:left="11582" w:hanging="420"/>
      </w:pPr>
    </w:lvl>
    <w:lvl w:ilvl="8">
      <w:start w:val="1"/>
      <w:numFmt w:val="lowerRoman"/>
      <w:lvlText w:val="%9."/>
      <w:lvlJc w:val="right"/>
      <w:pPr>
        <w:tabs>
          <w:tab w:val="left" w:pos="12002"/>
        </w:tabs>
        <w:ind w:left="12002" w:hanging="420"/>
      </w:pPr>
    </w:lvl>
  </w:abstractNum>
  <w:num w:numId="1" w16cid:durableId="743113934">
    <w:abstractNumId w:val="1"/>
  </w:num>
  <w:num w:numId="2" w16cid:durableId="120733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wYmM4NTM4ZDA1YjRmZGY4MDFlMTg3Y2RhNGQ1ZjEifQ=="/>
  </w:docVars>
  <w:rsids>
    <w:rsidRoot w:val="755A43D4"/>
    <w:rsid w:val="000773C3"/>
    <w:rsid w:val="0008487F"/>
    <w:rsid w:val="000A1B45"/>
    <w:rsid w:val="00100805"/>
    <w:rsid w:val="001C69F0"/>
    <w:rsid w:val="0020230A"/>
    <w:rsid w:val="002526D4"/>
    <w:rsid w:val="002A7AA3"/>
    <w:rsid w:val="00387005"/>
    <w:rsid w:val="003A4056"/>
    <w:rsid w:val="003E0FF9"/>
    <w:rsid w:val="003E2DDC"/>
    <w:rsid w:val="004367F0"/>
    <w:rsid w:val="004A3491"/>
    <w:rsid w:val="004C70C5"/>
    <w:rsid w:val="004E7C89"/>
    <w:rsid w:val="004F7E63"/>
    <w:rsid w:val="00567CB5"/>
    <w:rsid w:val="00591DE5"/>
    <w:rsid w:val="005A0E47"/>
    <w:rsid w:val="00600D01"/>
    <w:rsid w:val="00633DF0"/>
    <w:rsid w:val="006A42D9"/>
    <w:rsid w:val="006B07A6"/>
    <w:rsid w:val="006C101A"/>
    <w:rsid w:val="006C5499"/>
    <w:rsid w:val="00726AE8"/>
    <w:rsid w:val="00741588"/>
    <w:rsid w:val="007919F4"/>
    <w:rsid w:val="007E6EF1"/>
    <w:rsid w:val="007F6CFC"/>
    <w:rsid w:val="00852DB9"/>
    <w:rsid w:val="00897C90"/>
    <w:rsid w:val="00906610"/>
    <w:rsid w:val="00936606"/>
    <w:rsid w:val="00943BD1"/>
    <w:rsid w:val="00955B0F"/>
    <w:rsid w:val="00974C9C"/>
    <w:rsid w:val="009D2876"/>
    <w:rsid w:val="00A1666F"/>
    <w:rsid w:val="00A22829"/>
    <w:rsid w:val="00A450CF"/>
    <w:rsid w:val="00B260D3"/>
    <w:rsid w:val="00B43CA7"/>
    <w:rsid w:val="00B5629D"/>
    <w:rsid w:val="00B85F92"/>
    <w:rsid w:val="00BA4200"/>
    <w:rsid w:val="00BC6177"/>
    <w:rsid w:val="00BF3568"/>
    <w:rsid w:val="00C84838"/>
    <w:rsid w:val="00D06FCB"/>
    <w:rsid w:val="00DF29FD"/>
    <w:rsid w:val="00E17BC1"/>
    <w:rsid w:val="00E77503"/>
    <w:rsid w:val="00EB6F7A"/>
    <w:rsid w:val="00F1467E"/>
    <w:rsid w:val="00F451AF"/>
    <w:rsid w:val="00FC7366"/>
    <w:rsid w:val="00FD4CEA"/>
    <w:rsid w:val="01176EA7"/>
    <w:rsid w:val="03443858"/>
    <w:rsid w:val="04791774"/>
    <w:rsid w:val="059C429B"/>
    <w:rsid w:val="05A27F8E"/>
    <w:rsid w:val="076F5347"/>
    <w:rsid w:val="0AA417AC"/>
    <w:rsid w:val="0FEE283D"/>
    <w:rsid w:val="12B24C82"/>
    <w:rsid w:val="14B65F20"/>
    <w:rsid w:val="16BA7F2A"/>
    <w:rsid w:val="183B3360"/>
    <w:rsid w:val="1A562397"/>
    <w:rsid w:val="1E831280"/>
    <w:rsid w:val="2C755FBE"/>
    <w:rsid w:val="2D7256F4"/>
    <w:rsid w:val="2FBB2F70"/>
    <w:rsid w:val="321B7CF6"/>
    <w:rsid w:val="327D24B2"/>
    <w:rsid w:val="33DB598F"/>
    <w:rsid w:val="378B147A"/>
    <w:rsid w:val="3BA84575"/>
    <w:rsid w:val="3EC7548D"/>
    <w:rsid w:val="3F46373D"/>
    <w:rsid w:val="3F830C89"/>
    <w:rsid w:val="416C142E"/>
    <w:rsid w:val="41B75B01"/>
    <w:rsid w:val="429513FF"/>
    <w:rsid w:val="42C43A92"/>
    <w:rsid w:val="44B33DBE"/>
    <w:rsid w:val="45D72FFF"/>
    <w:rsid w:val="46703488"/>
    <w:rsid w:val="46EE5581"/>
    <w:rsid w:val="47857C94"/>
    <w:rsid w:val="4981092F"/>
    <w:rsid w:val="4DBE7DD5"/>
    <w:rsid w:val="4F922F10"/>
    <w:rsid w:val="50575C57"/>
    <w:rsid w:val="5534316B"/>
    <w:rsid w:val="5C25402F"/>
    <w:rsid w:val="5ED350D9"/>
    <w:rsid w:val="654C7BEB"/>
    <w:rsid w:val="66C641B9"/>
    <w:rsid w:val="6F4A6F49"/>
    <w:rsid w:val="70DA5030"/>
    <w:rsid w:val="71AA3CCF"/>
    <w:rsid w:val="73B8598F"/>
    <w:rsid w:val="74881E77"/>
    <w:rsid w:val="755A43D4"/>
    <w:rsid w:val="78CF4963"/>
    <w:rsid w:val="79004B1D"/>
    <w:rsid w:val="790C1713"/>
    <w:rsid w:val="7E7E6C0F"/>
    <w:rsid w:val="7F56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A45CE"/>
  <w15:docId w15:val="{D58DC291-01B1-45FD-A1CC-6B110185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597" w:right="247"/>
      <w:jc w:val="center"/>
      <w:outlineLvl w:val="0"/>
    </w:pPr>
    <w:rPr>
      <w:rFonts w:ascii="Microsoft JhengHei" w:eastAsia="Microsoft JhengHei" w:hAnsi="Microsoft JhengHei" w:cs="Microsoft JhengHei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WPS_1600415008</dc:creator>
  <cp:lastModifiedBy>陈幄千</cp:lastModifiedBy>
  <cp:revision>56</cp:revision>
  <dcterms:created xsi:type="dcterms:W3CDTF">2021-03-09T02:34:00Z</dcterms:created>
  <dcterms:modified xsi:type="dcterms:W3CDTF">2024-08-21T09:30:00Z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2BDB655361944651B5EB1B74CF2E2C1B_13</vt:lpwstr>
  </property>
</Properties>
</file>